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7B0E8" w14:textId="77777777" w:rsidR="00F1726D" w:rsidRPr="00412962" w:rsidRDefault="00F1726D" w:rsidP="00F1726D">
      <w:pPr>
        <w:rPr>
          <w:sz w:val="21"/>
          <w:szCs w:val="21"/>
        </w:rPr>
      </w:pPr>
      <w:r w:rsidRPr="00412962">
        <w:rPr>
          <w:sz w:val="21"/>
          <w:szCs w:val="21"/>
        </w:rPr>
        <w:t xml:space="preserve">Dear </w:t>
      </w:r>
      <w:r w:rsidRPr="00DF10B5">
        <w:rPr>
          <w:b/>
          <w:bCs/>
          <w:i/>
          <w:iCs/>
          <w:sz w:val="21"/>
          <w:szCs w:val="21"/>
        </w:rPr>
        <w:t>[Name]</w:t>
      </w:r>
      <w:r w:rsidRPr="00412962">
        <w:rPr>
          <w:sz w:val="21"/>
          <w:szCs w:val="21"/>
        </w:rPr>
        <w:t xml:space="preserve">, </w:t>
      </w:r>
    </w:p>
    <w:p w14:paraId="528896D3" w14:textId="2658613A" w:rsidR="00381CC1" w:rsidRDefault="00F1726D" w:rsidP="00381CC1">
      <w:r w:rsidRPr="006F5464">
        <w:rPr>
          <w:rFonts w:cstheme="minorHAnsi"/>
          <w:sz w:val="21"/>
          <w:szCs w:val="21"/>
        </w:rPr>
        <w:t xml:space="preserve">I am writing to request approval to attend International Institute for Learning’s </w:t>
      </w:r>
      <w:r w:rsidR="006F5464" w:rsidRPr="006F5464">
        <w:rPr>
          <w:rFonts w:cstheme="minorHAnsi"/>
          <w:color w:val="333333"/>
          <w:sz w:val="21"/>
          <w:szCs w:val="21"/>
          <w:shd w:val="clear" w:color="auto" w:fill="FFFFFF"/>
        </w:rPr>
        <w:t>PMI® Authorized PMP® Exam Prep</w:t>
      </w:r>
      <w:r w:rsidR="000E5F91">
        <w:rPr>
          <w:rFonts w:cstheme="minorHAnsi"/>
          <w:color w:val="333333"/>
          <w:sz w:val="21"/>
          <w:szCs w:val="21"/>
          <w:shd w:val="clear" w:color="auto" w:fill="FFFFFF"/>
        </w:rPr>
        <w:t xml:space="preserve"> course</w:t>
      </w:r>
      <w:r w:rsidRPr="006F5464">
        <w:rPr>
          <w:rFonts w:cstheme="minorHAnsi"/>
          <w:sz w:val="21"/>
          <w:szCs w:val="21"/>
        </w:rPr>
        <w:t xml:space="preserve">, </w:t>
      </w:r>
      <w:r w:rsidR="00B0539E">
        <w:rPr>
          <w:rFonts w:cstheme="minorHAnsi"/>
          <w:sz w:val="21"/>
          <w:szCs w:val="21"/>
        </w:rPr>
        <w:t>running</w:t>
      </w:r>
      <w:r w:rsidR="006F5464">
        <w:rPr>
          <w:rFonts w:cstheme="minorHAnsi"/>
          <w:sz w:val="21"/>
          <w:szCs w:val="21"/>
        </w:rPr>
        <w:t xml:space="preserve"> on </w:t>
      </w:r>
      <w:r w:rsidR="006F5464" w:rsidRPr="008E3BBF">
        <w:rPr>
          <w:rFonts w:cstheme="minorHAnsi"/>
          <w:b/>
          <w:bCs/>
          <w:i/>
          <w:iCs/>
          <w:sz w:val="21"/>
          <w:szCs w:val="21"/>
        </w:rPr>
        <w:t>{DATE</w:t>
      </w:r>
      <w:r w:rsidR="00B0539E" w:rsidRPr="008E3BBF">
        <w:rPr>
          <w:rFonts w:cstheme="minorHAnsi"/>
          <w:b/>
          <w:bCs/>
          <w:i/>
          <w:iCs/>
          <w:sz w:val="21"/>
          <w:szCs w:val="21"/>
        </w:rPr>
        <w:t>S</w:t>
      </w:r>
      <w:r w:rsidR="006F5464" w:rsidRPr="008E3BBF">
        <w:rPr>
          <w:rFonts w:cstheme="minorHAnsi"/>
          <w:b/>
          <w:bCs/>
          <w:i/>
          <w:iCs/>
          <w:sz w:val="21"/>
          <w:szCs w:val="21"/>
        </w:rPr>
        <w:t>}</w:t>
      </w:r>
      <w:r w:rsidR="0000454B" w:rsidRPr="008E3BBF">
        <w:rPr>
          <w:rFonts w:cstheme="minorHAnsi"/>
          <w:sz w:val="21"/>
          <w:szCs w:val="21"/>
        </w:rPr>
        <w:t>.</w:t>
      </w:r>
      <w:r w:rsidR="00DA789C">
        <w:rPr>
          <w:rFonts w:cstheme="minorHAnsi"/>
          <w:b/>
          <w:bCs/>
          <w:sz w:val="21"/>
          <w:szCs w:val="21"/>
        </w:rPr>
        <w:br/>
      </w:r>
      <w:r w:rsidR="00DA789C">
        <w:rPr>
          <w:rFonts w:cstheme="minorHAnsi"/>
          <w:b/>
          <w:bCs/>
          <w:sz w:val="21"/>
          <w:szCs w:val="21"/>
        </w:rPr>
        <w:br/>
      </w:r>
      <w:r w:rsidR="00381CC1" w:rsidRPr="00F86990">
        <w:t xml:space="preserve">This course </w:t>
      </w:r>
      <w:r w:rsidR="008E3BBF">
        <w:t xml:space="preserve">will help </w:t>
      </w:r>
      <w:r w:rsidR="008E3BBF" w:rsidRPr="008E3BBF">
        <w:rPr>
          <w:b/>
          <w:bCs/>
          <w:i/>
          <w:iCs/>
        </w:rPr>
        <w:t>{</w:t>
      </w:r>
      <w:r w:rsidR="00A119F9">
        <w:rPr>
          <w:b/>
          <w:bCs/>
          <w:i/>
          <w:iCs/>
        </w:rPr>
        <w:t>me/us</w:t>
      </w:r>
      <w:r w:rsidR="008E3BBF" w:rsidRPr="008E3BBF">
        <w:rPr>
          <w:b/>
          <w:bCs/>
          <w:i/>
          <w:iCs/>
        </w:rPr>
        <w:t xml:space="preserve">} </w:t>
      </w:r>
      <w:r w:rsidR="00381CC1" w:rsidRPr="00F86990">
        <w:t>prepare for the Project Management Professional (PMP</w:t>
      </w:r>
      <w:r w:rsidR="00A119F9" w:rsidRPr="006F5464">
        <w:rPr>
          <w:rFonts w:cstheme="minorHAnsi"/>
          <w:color w:val="333333"/>
          <w:sz w:val="21"/>
          <w:szCs w:val="21"/>
          <w:shd w:val="clear" w:color="auto" w:fill="FFFFFF"/>
        </w:rPr>
        <w:t>®</w:t>
      </w:r>
      <w:r w:rsidR="00381CC1" w:rsidRPr="00F86990">
        <w:t xml:space="preserve">) certification exam, a globally recognized credential </w:t>
      </w:r>
      <w:r w:rsidR="00A119F9">
        <w:t>focused on</w:t>
      </w:r>
      <w:r w:rsidR="00381CC1" w:rsidRPr="00F86990">
        <w:t xml:space="preserve"> the knowledge, skills, and experience of project manage</w:t>
      </w:r>
      <w:r w:rsidR="00E55F89">
        <w:t>ment professionals</w:t>
      </w:r>
      <w:r w:rsidR="00C17D39">
        <w:t xml:space="preserve"> to:</w:t>
      </w:r>
    </w:p>
    <w:p w14:paraId="2AA4E371" w14:textId="40BCA99E" w:rsidR="00C30001" w:rsidRDefault="00C30001" w:rsidP="00C17D39">
      <w:pPr>
        <w:pStyle w:val="ListParagraph"/>
        <w:numPr>
          <w:ilvl w:val="0"/>
          <w:numId w:val="5"/>
        </w:numPr>
      </w:pPr>
      <w:r w:rsidRPr="00C30001">
        <w:t>Contribute more effectively to the organization's strategic goals and objectives and deliver projects that meet the expectations of the stakeholders and the customers.</w:t>
      </w:r>
    </w:p>
    <w:p w14:paraId="755C76DF" w14:textId="3598142A" w:rsidR="00A10096" w:rsidRDefault="00C30001" w:rsidP="00A10096">
      <w:pPr>
        <w:pStyle w:val="ListParagraph"/>
        <w:numPr>
          <w:ilvl w:val="0"/>
          <w:numId w:val="5"/>
        </w:numPr>
      </w:pPr>
      <w:r w:rsidRPr="00C30001">
        <w:t>Validate project management competence and enhance professional credibility and reputation.</w:t>
      </w:r>
    </w:p>
    <w:p w14:paraId="2612A9EF" w14:textId="36491BAD" w:rsidR="00A10096" w:rsidRPr="00A10096" w:rsidRDefault="00A10096" w:rsidP="00A10096">
      <w:r w:rsidRPr="00A10096">
        <w:rPr>
          <w:i/>
          <w:iCs/>
          <w:sz w:val="21"/>
          <w:szCs w:val="21"/>
        </w:rPr>
        <w:t>Below are several reasons why IIL is the provider of choice for this training</w:t>
      </w:r>
      <w:r w:rsidR="00916943">
        <w:rPr>
          <w:b/>
          <w:bCs/>
          <w:i/>
          <w:iCs/>
          <w:sz w:val="21"/>
          <w:szCs w:val="21"/>
        </w:rPr>
        <w:t>:</w:t>
      </w:r>
    </w:p>
    <w:p w14:paraId="3F21DB75" w14:textId="6F128426" w:rsidR="00A244FB" w:rsidRDefault="00A244FB" w:rsidP="00650A19">
      <w:pPr>
        <w:pStyle w:val="ListParagraph"/>
        <w:numPr>
          <w:ilvl w:val="0"/>
          <w:numId w:val="3"/>
        </w:numPr>
      </w:pPr>
      <w:r w:rsidRPr="00A244FB">
        <w:t>The IIL course covers the latest edition of the Project Management Body of Knowledge (PMBOK® Guide), which includes the globally recognized Standard for P</w:t>
      </w:r>
      <w:r w:rsidR="00916943">
        <w:t>r</w:t>
      </w:r>
      <w:r w:rsidRPr="00A244FB">
        <w:t>oject Management</w:t>
      </w:r>
      <w:r w:rsidR="00916943">
        <w:t>.</w:t>
      </w:r>
    </w:p>
    <w:p w14:paraId="26F2FD02" w14:textId="71F0599B" w:rsidR="00CF6B53" w:rsidRDefault="00C95FDF" w:rsidP="00650A19">
      <w:pPr>
        <w:pStyle w:val="ListParagraph"/>
        <w:numPr>
          <w:ilvl w:val="0"/>
          <w:numId w:val="3"/>
        </w:numPr>
      </w:pPr>
      <w:r w:rsidRPr="00C95FDF">
        <w:t xml:space="preserve">It </w:t>
      </w:r>
      <w:r w:rsidR="00916943">
        <w:t>p</w:t>
      </w:r>
      <w:r w:rsidRPr="00C95FDF">
        <w:t>rovides 35 contact hours of project management education which is one of the eligibility</w:t>
      </w:r>
      <w:r w:rsidR="001D4176">
        <w:t xml:space="preserve"> </w:t>
      </w:r>
      <w:r w:rsidR="00947688">
        <w:t>requirements to take the</w:t>
      </w:r>
      <w:r w:rsidRPr="00C95FDF">
        <w:t xml:space="preserve"> PMP exam. </w:t>
      </w:r>
    </w:p>
    <w:p w14:paraId="050243D4" w14:textId="4864E52D" w:rsidR="00650A19" w:rsidRDefault="00CF6B53" w:rsidP="00650A19">
      <w:pPr>
        <w:pStyle w:val="ListParagraph"/>
        <w:numPr>
          <w:ilvl w:val="0"/>
          <w:numId w:val="3"/>
        </w:numPr>
      </w:pPr>
      <w:r w:rsidRPr="00CF6B53">
        <w:t xml:space="preserve">We </w:t>
      </w:r>
      <w:r w:rsidR="00900307" w:rsidRPr="00C95FDF">
        <w:t>will</w:t>
      </w:r>
      <w:r w:rsidR="00650A19" w:rsidRPr="00112D2D">
        <w:rPr>
          <w:b/>
          <w:bCs/>
        </w:rPr>
        <w:t xml:space="preserve"> </w:t>
      </w:r>
      <w:r w:rsidR="00650A19" w:rsidRPr="00F86990">
        <w:t xml:space="preserve">improve </w:t>
      </w:r>
      <w:r w:rsidR="00864854">
        <w:t>our</w:t>
      </w:r>
      <w:r w:rsidR="00650A19" w:rsidRPr="00F86990">
        <w:t xml:space="preserve"> project management skills and knowledge </w:t>
      </w:r>
      <w:r w:rsidR="00AF7F96">
        <w:t xml:space="preserve">while preparing to </w:t>
      </w:r>
      <w:r w:rsidR="00900307">
        <w:t>successfully take the</w:t>
      </w:r>
      <w:r w:rsidR="00650A19" w:rsidRPr="00F86990">
        <w:t xml:space="preserve"> challenging and scenario-based questions on the PMP</w:t>
      </w:r>
      <w:r w:rsidR="00900307">
        <w:rPr>
          <w:rFonts w:cstheme="minorHAnsi"/>
        </w:rPr>
        <w:t>®</w:t>
      </w:r>
      <w:r w:rsidR="00650A19" w:rsidRPr="00F86990">
        <w:t xml:space="preserve"> exam.</w:t>
      </w:r>
    </w:p>
    <w:p w14:paraId="42F0C54D" w14:textId="7D01BB02" w:rsidR="00650A19" w:rsidRDefault="005D1CBC" w:rsidP="00650A19">
      <w:pPr>
        <w:pStyle w:val="ListParagraph"/>
        <w:numPr>
          <w:ilvl w:val="0"/>
          <w:numId w:val="3"/>
        </w:numPr>
      </w:pPr>
      <w:r>
        <w:t>Includes</w:t>
      </w:r>
      <w:r w:rsidR="00A92444">
        <w:t xml:space="preserve"> </w:t>
      </w:r>
      <w:r w:rsidR="00650A19" w:rsidRPr="00F86990">
        <w:t xml:space="preserve">access </w:t>
      </w:r>
      <w:r w:rsidR="00045F0A">
        <w:t>to</w:t>
      </w:r>
      <w:r w:rsidR="00650A19" w:rsidRPr="00F86990">
        <w:t xml:space="preserve"> resources, such as mock exams</w:t>
      </w:r>
      <w:r w:rsidR="00514EF9">
        <w:t xml:space="preserve"> </w:t>
      </w:r>
      <w:r w:rsidR="00650A19" w:rsidRPr="00F86990">
        <w:t xml:space="preserve">and study guides, </w:t>
      </w:r>
      <w:r w:rsidR="001E2092">
        <w:t>to</w:t>
      </w:r>
      <w:r w:rsidR="00650A19" w:rsidRPr="00F86990">
        <w:t xml:space="preserve"> reinforce learning and boost confidence.</w:t>
      </w:r>
    </w:p>
    <w:p w14:paraId="471EA4B4" w14:textId="16C72C38" w:rsidR="00F1726D" w:rsidRPr="00DF10B5" w:rsidRDefault="00650A19" w:rsidP="00DF10B5">
      <w:pPr>
        <w:rPr>
          <w:sz w:val="21"/>
          <w:szCs w:val="21"/>
        </w:rPr>
      </w:pPr>
      <w:r w:rsidRPr="00DF10B5">
        <w:rPr>
          <w:b/>
          <w:bCs/>
          <w:sz w:val="21"/>
          <w:szCs w:val="21"/>
        </w:rPr>
        <w:t>What differentiates IIL</w:t>
      </w:r>
      <w:r w:rsidR="00077624" w:rsidRPr="00DF10B5">
        <w:rPr>
          <w:b/>
          <w:bCs/>
          <w:sz w:val="21"/>
          <w:szCs w:val="21"/>
        </w:rPr>
        <w:t>?</w:t>
      </w:r>
      <w:r w:rsidRPr="00DF10B5">
        <w:rPr>
          <w:b/>
          <w:bCs/>
          <w:sz w:val="21"/>
          <w:szCs w:val="21"/>
        </w:rPr>
        <w:tab/>
      </w:r>
    </w:p>
    <w:p w14:paraId="7DA16341" w14:textId="71F82D38" w:rsidR="00F1726D" w:rsidRPr="00412962" w:rsidRDefault="009776D2" w:rsidP="00F1726D">
      <w:pPr>
        <w:rPr>
          <w:b/>
          <w:bCs/>
          <w:sz w:val="21"/>
          <w:szCs w:val="21"/>
        </w:rPr>
      </w:pPr>
      <w:r w:rsidRPr="00412962">
        <w:rPr>
          <w:rFonts w:ascii="Proxima Nova" w:hAnsi="Proxima Nov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901C36" wp14:editId="6148190E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562600" cy="3474720"/>
                <wp:effectExtent l="0" t="0" r="1905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62600" cy="347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3922A" w14:textId="029E1933" w:rsidR="004E3ED0" w:rsidRDefault="004E3ED0" w:rsidP="00F172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IIL is a PMI Authorized Training Partner – Premier Level</w:t>
                            </w:r>
                          </w:p>
                          <w:p w14:paraId="7B0CC90F" w14:textId="2C098A18" w:rsidR="00A214BE" w:rsidRDefault="000A61BF" w:rsidP="00F1726D">
                            <w:r w:rsidRPr="000A61BF">
                              <w:rPr>
                                <w:b/>
                                <w:bCs/>
                              </w:rPr>
                              <w:t>Thirty-five years. Thousands of PMP® credentials. One simple mission.</w:t>
                            </w:r>
                            <w:r w:rsidRPr="000A61BF">
                              <w:t xml:space="preserve"> We know the PMP® exam is a challenge</w:t>
                            </w:r>
                            <w:r>
                              <w:t>. We have</w:t>
                            </w:r>
                            <w:r w:rsidRPr="000A61BF">
                              <w:t xml:space="preserve"> spent 35+ years turning global expertise into a roadmap that works for real people with busy lives. Join the thousands of</w:t>
                            </w:r>
                            <w:r w:rsidR="004E3ED0">
                              <w:t xml:space="preserve"> professionals </w:t>
                            </w:r>
                            <w:r w:rsidRPr="000A61BF">
                              <w:t>who chose IIL to help them earn their credential and make an impact that lasts long after the test is over</w:t>
                            </w:r>
                            <w:r w:rsidR="004E3ED0">
                              <w:t>!</w:t>
                            </w:r>
                          </w:p>
                          <w:p w14:paraId="5F136043" w14:textId="5ABF6183" w:rsidR="00300776" w:rsidRPr="004F4098" w:rsidRDefault="00953459" w:rsidP="00F172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4098">
                              <w:rPr>
                                <w:b/>
                                <w:bCs/>
                              </w:rPr>
                              <w:t>IIL offers 2 options</w:t>
                            </w:r>
                            <w:r w:rsidR="00300776" w:rsidRPr="004F4098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6255C8D" w14:textId="7AAA119A" w:rsidR="00224188" w:rsidRDefault="00224188" w:rsidP="0030077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 w:rsidRPr="00224188">
                              <w:t>Buy the class without the PMP® Exam Fee + First Year Membership Bundle.</w:t>
                            </w:r>
                          </w:p>
                          <w:p w14:paraId="121B20B1" w14:textId="1D291A30" w:rsidR="00566DF5" w:rsidRDefault="00566DF5" w:rsidP="00566DF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A</w:t>
                            </w:r>
                            <w:r w:rsidRPr="00DF2D50">
                              <w:t>dd-on package with the PMP® Exam Fee + First Year Membership Bundle ($629)</w:t>
                            </w:r>
                            <w:r>
                              <w:t>.</w:t>
                            </w:r>
                          </w:p>
                          <w:p w14:paraId="3D4EC2B2" w14:textId="564F3DD1" w:rsidR="002D245E" w:rsidRPr="00727AC1" w:rsidRDefault="00224188" w:rsidP="00F172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Additional benefits o</w:t>
                            </w:r>
                            <w:r w:rsidR="00EC4A89">
                              <w:rPr>
                                <w:b/>
                                <w:bCs/>
                              </w:rPr>
                              <w:t>nly offered by IIL:</w:t>
                            </w:r>
                          </w:p>
                          <w:p w14:paraId="6E24127B" w14:textId="1BB190B9" w:rsidR="009776D2" w:rsidRPr="009776D2" w:rsidRDefault="00693616" w:rsidP="009776D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Online</w:t>
                            </w:r>
                            <w:r w:rsidR="009776D2" w:rsidRPr="009776D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Exam Prep Tool:</w:t>
                            </w:r>
                            <w:r w:rsidR="009776D2" w:rsidRPr="009776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Your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ongoing support and </w:t>
                            </w:r>
                            <w:r w:rsidR="009776D2" w:rsidRPr="009776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digital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exam prep resource</w:t>
                            </w:r>
                            <w:r w:rsidR="009776D2" w:rsidRPr="009776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8E5E686" w14:textId="6A1D728D" w:rsidR="009776D2" w:rsidRPr="009776D2" w:rsidRDefault="009776D2" w:rsidP="009776D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776D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Free IPM Day 2026 Pass:</w:t>
                            </w:r>
                            <w:r w:rsidRPr="009776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26 hours of premium content ($89 value) included.</w:t>
                            </w:r>
                          </w:p>
                          <w:p w14:paraId="26C9ADF9" w14:textId="28F3B662" w:rsidR="009776D2" w:rsidRPr="009776D2" w:rsidRDefault="009776D2" w:rsidP="009776D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776D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Learning in Minutes:</w:t>
                            </w:r>
                            <w:r w:rsidRPr="009776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6 months of on-demand video lessons for fast mastery.</w:t>
                            </w:r>
                          </w:p>
                          <w:p w14:paraId="2223F6B6" w14:textId="6072C43C" w:rsidR="009776D2" w:rsidRPr="009776D2" w:rsidRDefault="009776D2" w:rsidP="009776D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776D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Collaborative Community:</w:t>
                            </w:r>
                            <w:r w:rsidRPr="009776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Join the conversation in our private LinkedIn PMP group.</w:t>
                            </w:r>
                          </w:p>
                          <w:p w14:paraId="58BC6202" w14:textId="04B54F03" w:rsidR="009776D2" w:rsidRPr="009776D2" w:rsidRDefault="009776D2" w:rsidP="009776D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776D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End-to-End Support:</w:t>
                            </w:r>
                            <w:r w:rsidRPr="009776D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Personalized help from the moment you start until the day you pass.</w:t>
                            </w:r>
                          </w:p>
                          <w:p w14:paraId="7FF92B4A" w14:textId="2ADCA7F4" w:rsidR="004E3652" w:rsidRDefault="0025089B" w:rsidP="009776D2">
                            <w:pPr>
                              <w:pStyle w:val="ListParagraph"/>
                            </w:pPr>
                            <w:r>
                              <w:br/>
                            </w:r>
                          </w:p>
                          <w:p w14:paraId="7931767E" w14:textId="307E7FCA" w:rsidR="00F1726D" w:rsidRDefault="00D25229" w:rsidP="00F1726D">
                            <w:r>
                              <w:br/>
                            </w:r>
                            <w:r w:rsidR="008C4AE2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01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pt;width:438pt;height:273.6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">
                <v:path arrowok="t"/>
                <v:textbox>
                  <w:txbxContent>
                    <w:p w14:paraId="0503922A" w14:textId="029E1933" w:rsidR="004E3ED0" w:rsidRDefault="004E3ED0" w:rsidP="00F172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IIL is a PMI Authorized Training Partner – Premier Level</w:t>
                      </w:r>
                    </w:p>
                    <w:p w14:paraId="7B0CC90F" w14:textId="2C098A18" w:rsidR="00A214BE" w:rsidRDefault="000A61BF" w:rsidP="00F1726D">
                      <w:r w:rsidRPr="000A61BF">
                        <w:rPr>
                          <w:b/>
                          <w:bCs/>
                        </w:rPr>
                        <w:t>Thirty-five years. Thousands of PMP® credentials. One simple mission.</w:t>
                      </w:r>
                      <w:r w:rsidRPr="000A61BF">
                        <w:t xml:space="preserve"> We know the PMP® exam is a challenge</w:t>
                      </w:r>
                      <w:r>
                        <w:t>. We have</w:t>
                      </w:r>
                      <w:r w:rsidRPr="000A61BF">
                        <w:t xml:space="preserve"> spent 35+ years turning global expertise into a roadmap that works for real people with busy lives. Join the thousands of</w:t>
                      </w:r>
                      <w:r w:rsidR="004E3ED0">
                        <w:t xml:space="preserve"> professionals </w:t>
                      </w:r>
                      <w:r w:rsidRPr="000A61BF">
                        <w:t>who chose IIL to help them earn their credential and make an impact that lasts long after the test is over</w:t>
                      </w:r>
                      <w:r w:rsidR="004E3ED0">
                        <w:t>!</w:t>
                      </w:r>
                    </w:p>
                    <w:p w14:paraId="5F136043" w14:textId="5ABF6183" w:rsidR="00300776" w:rsidRPr="004F4098" w:rsidRDefault="00953459" w:rsidP="00F1726D">
                      <w:pPr>
                        <w:rPr>
                          <w:b/>
                          <w:bCs/>
                        </w:rPr>
                      </w:pPr>
                      <w:r w:rsidRPr="004F4098">
                        <w:rPr>
                          <w:b/>
                          <w:bCs/>
                        </w:rPr>
                        <w:t>IIL offers 2 options</w:t>
                      </w:r>
                      <w:r w:rsidR="00300776" w:rsidRPr="004F4098">
                        <w:rPr>
                          <w:b/>
                          <w:bCs/>
                        </w:rPr>
                        <w:t>:</w:t>
                      </w:r>
                    </w:p>
                    <w:p w14:paraId="76255C8D" w14:textId="7AAA119A" w:rsidR="00224188" w:rsidRDefault="00224188" w:rsidP="00300776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 w:rsidRPr="00224188">
                        <w:t>Buy the class without the PMP® Exam Fee + First Year Membership Bundle.</w:t>
                      </w:r>
                    </w:p>
                    <w:p w14:paraId="121B20B1" w14:textId="1D291A30" w:rsidR="00566DF5" w:rsidRDefault="00566DF5" w:rsidP="00566DF5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A</w:t>
                      </w:r>
                      <w:r w:rsidRPr="00DF2D50">
                        <w:t>dd-on package with the PMP® Exam Fee + First Year Membership Bundle ($629)</w:t>
                      </w:r>
                      <w:r>
                        <w:t>.</w:t>
                      </w:r>
                    </w:p>
                    <w:p w14:paraId="3D4EC2B2" w14:textId="564F3DD1" w:rsidR="002D245E" w:rsidRPr="00727AC1" w:rsidRDefault="00224188" w:rsidP="00F172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Additional benefits o</w:t>
                      </w:r>
                      <w:r w:rsidR="00EC4A89">
                        <w:rPr>
                          <w:b/>
                          <w:bCs/>
                        </w:rPr>
                        <w:t>nly offered by IIL:</w:t>
                      </w:r>
                    </w:p>
                    <w:p w14:paraId="6E24127B" w14:textId="1BB190B9" w:rsidR="009776D2" w:rsidRPr="009776D2" w:rsidRDefault="00693616" w:rsidP="009776D2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Online</w:t>
                      </w:r>
                      <w:r w:rsidR="009776D2" w:rsidRPr="009776D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Exam Prep Tool:</w:t>
                      </w:r>
                      <w:r w:rsidR="009776D2" w:rsidRPr="009776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Your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ongoing support and </w:t>
                      </w:r>
                      <w:r w:rsidR="009776D2" w:rsidRPr="009776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digital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exam prep resource</w:t>
                      </w:r>
                      <w:r w:rsidR="009776D2" w:rsidRPr="009776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14:paraId="78E5E686" w14:textId="6A1D728D" w:rsidR="009776D2" w:rsidRPr="009776D2" w:rsidRDefault="009776D2" w:rsidP="009776D2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776D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Free IPM Day 2026 Pass:</w:t>
                      </w:r>
                      <w:r w:rsidRPr="009776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26 hours of premium content ($89 value) included.</w:t>
                      </w:r>
                    </w:p>
                    <w:p w14:paraId="26C9ADF9" w14:textId="28F3B662" w:rsidR="009776D2" w:rsidRPr="009776D2" w:rsidRDefault="009776D2" w:rsidP="009776D2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776D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Learning in Minutes:</w:t>
                      </w:r>
                      <w:r w:rsidRPr="009776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6 months of on-demand video lessons for fast mastery.</w:t>
                      </w:r>
                    </w:p>
                    <w:p w14:paraId="2223F6B6" w14:textId="6072C43C" w:rsidR="009776D2" w:rsidRPr="009776D2" w:rsidRDefault="009776D2" w:rsidP="009776D2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776D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Collaborative Community:</w:t>
                      </w:r>
                      <w:r w:rsidRPr="009776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Join the conversation in our private LinkedIn PMP group.</w:t>
                      </w:r>
                    </w:p>
                    <w:p w14:paraId="58BC6202" w14:textId="04B54F03" w:rsidR="009776D2" w:rsidRPr="009776D2" w:rsidRDefault="009776D2" w:rsidP="009776D2">
                      <w:pPr>
                        <w:pStyle w:val="NormalWeb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776D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End-to-End Support:</w:t>
                      </w:r>
                      <w:r w:rsidRPr="009776D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Personalized help from the moment you start until the day you pass.</w:t>
                      </w:r>
                    </w:p>
                    <w:p w14:paraId="7FF92B4A" w14:textId="2ADCA7F4" w:rsidR="004E3652" w:rsidRDefault="0025089B" w:rsidP="009776D2">
                      <w:pPr>
                        <w:pStyle w:val="ListParagraph"/>
                      </w:pPr>
                      <w:r>
                        <w:br/>
                      </w:r>
                    </w:p>
                    <w:p w14:paraId="7931767E" w14:textId="307E7FCA" w:rsidR="00F1726D" w:rsidRDefault="00D25229" w:rsidP="00F1726D">
                      <w:r>
                        <w:br/>
                      </w:r>
                      <w:r w:rsidR="008C4AE2"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14D338" w14:textId="147B4695" w:rsidR="00F1726D" w:rsidRDefault="00F1726D" w:rsidP="00F1726D">
      <w:pPr>
        <w:rPr>
          <w:sz w:val="21"/>
          <w:szCs w:val="21"/>
        </w:rPr>
      </w:pPr>
    </w:p>
    <w:p w14:paraId="292CF8C3" w14:textId="77777777" w:rsidR="0096621F" w:rsidRDefault="0096621F" w:rsidP="00F1726D">
      <w:pPr>
        <w:rPr>
          <w:b/>
          <w:bCs/>
          <w:sz w:val="21"/>
          <w:szCs w:val="21"/>
        </w:rPr>
      </w:pPr>
    </w:p>
    <w:p w14:paraId="4617F72E" w14:textId="77777777" w:rsidR="0096621F" w:rsidRDefault="0096621F" w:rsidP="00F1726D">
      <w:pPr>
        <w:rPr>
          <w:b/>
          <w:bCs/>
          <w:sz w:val="21"/>
          <w:szCs w:val="21"/>
        </w:rPr>
      </w:pPr>
    </w:p>
    <w:p w14:paraId="43DC90BA" w14:textId="77777777" w:rsidR="00436B51" w:rsidRDefault="00436B51" w:rsidP="00F1726D">
      <w:pPr>
        <w:rPr>
          <w:b/>
          <w:bCs/>
          <w:sz w:val="21"/>
          <w:szCs w:val="21"/>
        </w:rPr>
      </w:pPr>
    </w:p>
    <w:p w14:paraId="150E3979" w14:textId="77777777" w:rsidR="00436B51" w:rsidRDefault="00436B51" w:rsidP="00F1726D">
      <w:pPr>
        <w:rPr>
          <w:b/>
          <w:bCs/>
          <w:sz w:val="21"/>
          <w:szCs w:val="21"/>
        </w:rPr>
      </w:pPr>
    </w:p>
    <w:p w14:paraId="17D29A23" w14:textId="77777777" w:rsidR="00436B51" w:rsidRDefault="00436B51" w:rsidP="00F1726D">
      <w:pPr>
        <w:rPr>
          <w:b/>
          <w:bCs/>
          <w:sz w:val="21"/>
          <w:szCs w:val="21"/>
        </w:rPr>
      </w:pPr>
    </w:p>
    <w:p w14:paraId="3304A148" w14:textId="77777777" w:rsidR="00436B51" w:rsidRDefault="00436B51" w:rsidP="00F1726D">
      <w:pPr>
        <w:rPr>
          <w:b/>
          <w:bCs/>
          <w:sz w:val="21"/>
          <w:szCs w:val="21"/>
        </w:rPr>
      </w:pPr>
    </w:p>
    <w:p w14:paraId="0B0244C4" w14:textId="77777777" w:rsidR="00436B51" w:rsidRDefault="00436B51" w:rsidP="00F1726D">
      <w:pPr>
        <w:rPr>
          <w:b/>
          <w:bCs/>
          <w:sz w:val="21"/>
          <w:szCs w:val="21"/>
        </w:rPr>
      </w:pPr>
    </w:p>
    <w:p w14:paraId="42E92BF9" w14:textId="77777777" w:rsidR="00436B51" w:rsidRDefault="00436B51" w:rsidP="00F1726D">
      <w:pPr>
        <w:rPr>
          <w:b/>
          <w:bCs/>
          <w:sz w:val="21"/>
          <w:szCs w:val="21"/>
        </w:rPr>
      </w:pPr>
    </w:p>
    <w:p w14:paraId="306245AA" w14:textId="77777777" w:rsidR="00436B51" w:rsidRDefault="00436B51" w:rsidP="00F1726D">
      <w:pPr>
        <w:rPr>
          <w:b/>
          <w:bCs/>
          <w:sz w:val="21"/>
          <w:szCs w:val="21"/>
        </w:rPr>
      </w:pPr>
    </w:p>
    <w:p w14:paraId="2A44F83E" w14:textId="77777777" w:rsidR="00436B51" w:rsidRDefault="00436B51" w:rsidP="00F1726D">
      <w:pPr>
        <w:rPr>
          <w:b/>
          <w:bCs/>
          <w:sz w:val="21"/>
          <w:szCs w:val="21"/>
        </w:rPr>
      </w:pPr>
    </w:p>
    <w:p w14:paraId="511B1D7D" w14:textId="77777777" w:rsidR="00224188" w:rsidRDefault="00224188" w:rsidP="00F1726D">
      <w:pPr>
        <w:rPr>
          <w:b/>
          <w:bCs/>
          <w:sz w:val="21"/>
          <w:szCs w:val="21"/>
        </w:rPr>
      </w:pPr>
    </w:p>
    <w:p w14:paraId="0B06662C" w14:textId="77777777" w:rsidR="00566DF5" w:rsidRDefault="00566DF5" w:rsidP="00F1726D">
      <w:pPr>
        <w:rPr>
          <w:b/>
          <w:bCs/>
          <w:sz w:val="21"/>
          <w:szCs w:val="21"/>
        </w:rPr>
      </w:pPr>
    </w:p>
    <w:p w14:paraId="4965F7BD" w14:textId="77777777" w:rsidR="00566DF5" w:rsidRDefault="00566DF5" w:rsidP="00F1726D">
      <w:pPr>
        <w:rPr>
          <w:b/>
          <w:bCs/>
          <w:sz w:val="21"/>
          <w:szCs w:val="21"/>
        </w:rPr>
      </w:pPr>
    </w:p>
    <w:p w14:paraId="5EAAC059" w14:textId="0F8A5831" w:rsidR="00F1726D" w:rsidRPr="00F1726D" w:rsidRDefault="0096621F" w:rsidP="00F1726D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</w:t>
      </w:r>
      <w:r w:rsidR="00F1726D">
        <w:rPr>
          <w:b/>
          <w:bCs/>
          <w:sz w:val="21"/>
          <w:szCs w:val="21"/>
        </w:rPr>
        <w:t xml:space="preserve"> propose we register the following team members</w:t>
      </w:r>
      <w:r w:rsidR="00224188">
        <w:rPr>
          <w:b/>
          <w:bCs/>
          <w:sz w:val="21"/>
          <w:szCs w:val="21"/>
        </w:rPr>
        <w:t>:</w:t>
      </w:r>
    </w:p>
    <w:p w14:paraId="7F3C0377" w14:textId="77777777" w:rsidR="00F1726D" w:rsidRDefault="00F1726D" w:rsidP="00F1726D">
      <w:pPr>
        <w:rPr>
          <w:sz w:val="21"/>
          <w:szCs w:val="21"/>
        </w:rPr>
      </w:pPr>
    </w:p>
    <w:p w14:paraId="7A24916A" w14:textId="7FCEA4EA" w:rsidR="00F1726D" w:rsidRDefault="00F1726D" w:rsidP="00F1726D">
      <w:pPr>
        <w:rPr>
          <w:sz w:val="21"/>
          <w:szCs w:val="21"/>
        </w:rPr>
      </w:pPr>
      <w:r w:rsidRPr="00412962">
        <w:rPr>
          <w:rFonts w:ascii="Proxima Nova" w:hAnsi="Proxima Nova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E457C2C" wp14:editId="16FBB421">
                <wp:simplePos x="0" y="0"/>
                <wp:positionH relativeFrom="margin">
                  <wp:posOffset>0</wp:posOffset>
                </wp:positionH>
                <wp:positionV relativeFrom="paragraph">
                  <wp:posOffset>-286385</wp:posOffset>
                </wp:positionV>
                <wp:extent cx="5562600" cy="800100"/>
                <wp:effectExtent l="0" t="0" r="19050" b="19050"/>
                <wp:wrapSquare wrapText="bothSides"/>
                <wp:docPr id="2006991384" name="Text Box 200699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62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A70D5" w14:textId="77777777" w:rsidR="00F1726D" w:rsidRDefault="00F1726D" w:rsidP="00F172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57C2C" id="Text Box 2006991384" o:spid="_x0000_s1027" type="#_x0000_t202" style="position:absolute;margin-left:0;margin-top:-22.55pt;width:438pt;height:6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">
                <v:path arrowok="t"/>
                <v:textbox>
                  <w:txbxContent>
                    <w:p w14:paraId="5E4A70D5" w14:textId="77777777" w:rsidR="00F1726D" w:rsidRDefault="00F1726D" w:rsidP="00F1726D"/>
                  </w:txbxContent>
                </v:textbox>
                <w10:wrap type="square" anchorx="margin"/>
              </v:shape>
            </w:pict>
          </mc:Fallback>
        </mc:AlternateContent>
      </w:r>
    </w:p>
    <w:p w14:paraId="53EF1FB0" w14:textId="77777777" w:rsidR="00F1726D" w:rsidRDefault="00F1726D" w:rsidP="00F1726D">
      <w:pPr>
        <w:rPr>
          <w:sz w:val="21"/>
          <w:szCs w:val="21"/>
        </w:rPr>
      </w:pPr>
    </w:p>
    <w:p w14:paraId="45721C31" w14:textId="69CA4DAE" w:rsidR="00F1726D" w:rsidRPr="00412962" w:rsidRDefault="00F1726D" w:rsidP="00F1726D">
      <w:pPr>
        <w:rPr>
          <w:sz w:val="21"/>
          <w:szCs w:val="21"/>
        </w:rPr>
      </w:pPr>
      <w:r w:rsidRPr="00412962">
        <w:rPr>
          <w:b/>
          <w:bCs/>
          <w:sz w:val="21"/>
          <w:szCs w:val="21"/>
        </w:rPr>
        <w:t xml:space="preserve">Cost: </w:t>
      </w:r>
    </w:p>
    <w:tbl>
      <w:tblPr>
        <w:tblStyle w:val="TableGrid"/>
        <w:tblpPr w:leftFromText="180" w:rightFromText="180" w:vertAnchor="text" w:horzAnchor="margin" w:tblpY="-78"/>
        <w:tblW w:w="9584" w:type="dxa"/>
        <w:tblLook w:val="04A0" w:firstRow="1" w:lastRow="0" w:firstColumn="1" w:lastColumn="0" w:noHBand="0" w:noVBand="1"/>
      </w:tblPr>
      <w:tblGrid>
        <w:gridCol w:w="3194"/>
        <w:gridCol w:w="3195"/>
        <w:gridCol w:w="3195"/>
      </w:tblGrid>
      <w:tr w:rsidR="00F1726D" w14:paraId="5C6308F0" w14:textId="77777777" w:rsidTr="00F1726D">
        <w:trPr>
          <w:trHeight w:val="260"/>
        </w:trPr>
        <w:tc>
          <w:tcPr>
            <w:tcW w:w="3194" w:type="dxa"/>
          </w:tcPr>
          <w:p w14:paraId="4D695105" w14:textId="39B8FF85" w:rsidR="00F1726D" w:rsidRPr="00F1726D" w:rsidRDefault="00F1726D" w:rsidP="00F1726D">
            <w:pPr>
              <w:rPr>
                <w:b/>
                <w:bCs/>
                <w:sz w:val="21"/>
                <w:szCs w:val="21"/>
              </w:rPr>
            </w:pPr>
            <w:r w:rsidRPr="00F1726D">
              <w:rPr>
                <w:b/>
                <w:bCs/>
                <w:sz w:val="21"/>
                <w:szCs w:val="21"/>
              </w:rPr>
              <w:t># of Team Members:</w:t>
            </w:r>
          </w:p>
        </w:tc>
        <w:tc>
          <w:tcPr>
            <w:tcW w:w="3195" w:type="dxa"/>
          </w:tcPr>
          <w:p w14:paraId="5C560D66" w14:textId="0FB2AE26" w:rsidR="00F1726D" w:rsidRPr="00F1726D" w:rsidRDefault="00F1726D" w:rsidP="00F1726D">
            <w:pPr>
              <w:rPr>
                <w:b/>
                <w:bCs/>
                <w:sz w:val="21"/>
                <w:szCs w:val="21"/>
              </w:rPr>
            </w:pPr>
            <w:r w:rsidRPr="00F1726D">
              <w:rPr>
                <w:b/>
                <w:bCs/>
                <w:sz w:val="21"/>
                <w:szCs w:val="21"/>
              </w:rPr>
              <w:t>Cost per Team Member:</w:t>
            </w:r>
          </w:p>
        </w:tc>
        <w:tc>
          <w:tcPr>
            <w:tcW w:w="3195" w:type="dxa"/>
          </w:tcPr>
          <w:p w14:paraId="6C4CE110" w14:textId="2AB9924E" w:rsidR="00F1726D" w:rsidRPr="00F1726D" w:rsidRDefault="00F1726D" w:rsidP="00F1726D">
            <w:pPr>
              <w:rPr>
                <w:b/>
                <w:bCs/>
                <w:sz w:val="21"/>
                <w:szCs w:val="21"/>
              </w:rPr>
            </w:pPr>
            <w:r w:rsidRPr="00F1726D">
              <w:rPr>
                <w:b/>
                <w:bCs/>
                <w:sz w:val="21"/>
                <w:szCs w:val="21"/>
              </w:rPr>
              <w:t xml:space="preserve">Total Cost: </w:t>
            </w:r>
          </w:p>
        </w:tc>
      </w:tr>
      <w:tr w:rsidR="00F1726D" w14:paraId="33820CC2" w14:textId="77777777" w:rsidTr="00F1726D">
        <w:trPr>
          <w:trHeight w:val="559"/>
        </w:trPr>
        <w:tc>
          <w:tcPr>
            <w:tcW w:w="3194" w:type="dxa"/>
          </w:tcPr>
          <w:p w14:paraId="5E5ACF34" w14:textId="77777777" w:rsidR="00F1726D" w:rsidRDefault="00F1726D" w:rsidP="00F1726D">
            <w:pPr>
              <w:rPr>
                <w:sz w:val="21"/>
                <w:szCs w:val="21"/>
              </w:rPr>
            </w:pPr>
          </w:p>
        </w:tc>
        <w:tc>
          <w:tcPr>
            <w:tcW w:w="3195" w:type="dxa"/>
          </w:tcPr>
          <w:p w14:paraId="5CCBECEF" w14:textId="14F514B1" w:rsidR="00F1726D" w:rsidRDefault="00F1726D" w:rsidP="00F1726D">
            <w:pPr>
              <w:rPr>
                <w:sz w:val="21"/>
                <w:szCs w:val="21"/>
              </w:rPr>
            </w:pPr>
            <w:r>
              <w:rPr>
                <w:sz w:val="36"/>
                <w:szCs w:val="36"/>
              </w:rPr>
              <w:t>$</w:t>
            </w:r>
          </w:p>
        </w:tc>
        <w:tc>
          <w:tcPr>
            <w:tcW w:w="3195" w:type="dxa"/>
          </w:tcPr>
          <w:p w14:paraId="164D6E02" w14:textId="293DF55E" w:rsidR="00F1726D" w:rsidRPr="00F1726D" w:rsidRDefault="00F1726D" w:rsidP="00F172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$</w:t>
            </w:r>
          </w:p>
        </w:tc>
      </w:tr>
    </w:tbl>
    <w:p w14:paraId="19DA9AEF" w14:textId="77777777" w:rsidR="00F1726D" w:rsidRDefault="00F1726D" w:rsidP="00F1726D">
      <w:pPr>
        <w:rPr>
          <w:sz w:val="21"/>
          <w:szCs w:val="21"/>
        </w:rPr>
      </w:pPr>
    </w:p>
    <w:p w14:paraId="45B0503A" w14:textId="6F98BD9E" w:rsidR="00F1726D" w:rsidRPr="00412962" w:rsidRDefault="00F1726D" w:rsidP="00F1726D">
      <w:pPr>
        <w:rPr>
          <w:sz w:val="21"/>
          <w:szCs w:val="21"/>
        </w:rPr>
      </w:pPr>
      <w:r w:rsidRPr="00412962">
        <w:rPr>
          <w:sz w:val="21"/>
          <w:szCs w:val="21"/>
        </w:rPr>
        <w:t xml:space="preserve">I believe that </w:t>
      </w:r>
      <w:r w:rsidR="00224188">
        <w:rPr>
          <w:sz w:val="21"/>
          <w:szCs w:val="21"/>
        </w:rPr>
        <w:t>attendance in</w:t>
      </w:r>
      <w:r w:rsidR="00340AEC">
        <w:rPr>
          <w:sz w:val="21"/>
          <w:szCs w:val="21"/>
        </w:rPr>
        <w:t xml:space="preserve"> IIL</w:t>
      </w:r>
      <w:r w:rsidR="000F1039">
        <w:rPr>
          <w:sz w:val="21"/>
          <w:szCs w:val="21"/>
        </w:rPr>
        <w:t xml:space="preserve">’s </w:t>
      </w:r>
      <w:r w:rsidR="000F1039" w:rsidRPr="006F5464">
        <w:rPr>
          <w:rFonts w:cstheme="minorHAnsi"/>
          <w:color w:val="333333"/>
          <w:sz w:val="21"/>
          <w:szCs w:val="21"/>
          <w:shd w:val="clear" w:color="auto" w:fill="FFFFFF"/>
        </w:rPr>
        <w:t>PMI® Authorized PMP® Exam Prep</w:t>
      </w:r>
      <w:r w:rsidR="000F1039">
        <w:rPr>
          <w:rFonts w:cstheme="minorHAnsi"/>
          <w:color w:val="333333"/>
          <w:sz w:val="21"/>
          <w:szCs w:val="21"/>
          <w:shd w:val="clear" w:color="auto" w:fill="FFFFFF"/>
        </w:rPr>
        <w:t xml:space="preserve"> course</w:t>
      </w:r>
      <w:r w:rsidRPr="00412962">
        <w:rPr>
          <w:sz w:val="21"/>
          <w:szCs w:val="21"/>
        </w:rPr>
        <w:t xml:space="preserve"> will </w:t>
      </w:r>
      <w:r>
        <w:rPr>
          <w:sz w:val="21"/>
          <w:szCs w:val="21"/>
        </w:rPr>
        <w:t xml:space="preserve">greatly </w:t>
      </w:r>
      <w:r w:rsidRPr="00412962">
        <w:rPr>
          <w:sz w:val="21"/>
          <w:szCs w:val="21"/>
        </w:rPr>
        <w:t xml:space="preserve">benefit our organization as well as </w:t>
      </w:r>
      <w:r>
        <w:rPr>
          <w:sz w:val="21"/>
          <w:szCs w:val="21"/>
        </w:rPr>
        <w:t>persona</w:t>
      </w:r>
      <w:r w:rsidRPr="00412962">
        <w:rPr>
          <w:sz w:val="21"/>
          <w:szCs w:val="21"/>
        </w:rPr>
        <w:t xml:space="preserve">l career development. I would appreciate your approval. If you need </w:t>
      </w:r>
      <w:r w:rsidR="001A7796">
        <w:rPr>
          <w:sz w:val="21"/>
          <w:szCs w:val="21"/>
        </w:rPr>
        <w:t>additional</w:t>
      </w:r>
      <w:r w:rsidRPr="00412962">
        <w:rPr>
          <w:sz w:val="21"/>
          <w:szCs w:val="21"/>
        </w:rPr>
        <w:t xml:space="preserve"> information </w:t>
      </w:r>
      <w:r w:rsidR="001A7796" w:rsidRPr="001A7796">
        <w:rPr>
          <w:sz w:val="21"/>
          <w:szCs w:val="21"/>
        </w:rPr>
        <w:t xml:space="preserve">to approve </w:t>
      </w:r>
      <w:r w:rsidR="001A7796" w:rsidRPr="001A7796">
        <w:rPr>
          <w:b/>
          <w:bCs/>
          <w:i/>
          <w:iCs/>
          <w:sz w:val="21"/>
          <w:szCs w:val="21"/>
        </w:rPr>
        <w:t xml:space="preserve">{my/our} </w:t>
      </w:r>
      <w:r w:rsidR="001A7796" w:rsidRPr="001A7796">
        <w:rPr>
          <w:sz w:val="21"/>
          <w:szCs w:val="21"/>
        </w:rPr>
        <w:t xml:space="preserve">participation </w:t>
      </w:r>
      <w:r w:rsidRPr="00412962">
        <w:rPr>
          <w:sz w:val="21"/>
          <w:szCs w:val="21"/>
        </w:rPr>
        <w:t xml:space="preserve">or have any questions, please let me know. </w:t>
      </w:r>
    </w:p>
    <w:p w14:paraId="1802A567" w14:textId="77777777" w:rsidR="00F1726D" w:rsidRDefault="00F1726D" w:rsidP="00F1726D">
      <w:pPr>
        <w:rPr>
          <w:sz w:val="21"/>
          <w:szCs w:val="21"/>
        </w:rPr>
      </w:pPr>
      <w:r w:rsidRPr="00412962">
        <w:rPr>
          <w:sz w:val="21"/>
          <w:szCs w:val="21"/>
        </w:rPr>
        <w:t>Thank you,</w:t>
      </w:r>
    </w:p>
    <w:p w14:paraId="1AC2ECFE" w14:textId="00706916" w:rsidR="00F1726D" w:rsidRPr="00DF10B5" w:rsidRDefault="00F1726D" w:rsidP="00F1726D">
      <w:pPr>
        <w:rPr>
          <w:b/>
          <w:bCs/>
          <w:i/>
          <w:iCs/>
          <w:sz w:val="21"/>
          <w:szCs w:val="21"/>
        </w:rPr>
      </w:pPr>
      <w:r w:rsidRPr="00DF10B5">
        <w:rPr>
          <w:b/>
          <w:bCs/>
          <w:i/>
          <w:iCs/>
          <w:sz w:val="21"/>
          <w:szCs w:val="21"/>
        </w:rPr>
        <w:t>[YOUR NAME]</w:t>
      </w:r>
    </w:p>
    <w:p w14:paraId="59686DBB" w14:textId="290B2F23" w:rsidR="0022674F" w:rsidRDefault="00B85924">
      <w:r>
        <w:t xml:space="preserve">All about the IIL Advantage for PMP PREP </w:t>
      </w:r>
      <w:hyperlink r:id="rId7" w:history="1">
        <w:r w:rsidR="00514EF9" w:rsidRPr="00921855">
          <w:rPr>
            <w:rStyle w:val="Hyperlink"/>
          </w:rPr>
          <w:t>https://www.iil.com/iils-authorized-pmp-exam-prep-course/</w:t>
        </w:r>
      </w:hyperlink>
    </w:p>
    <w:p w14:paraId="452D3692" w14:textId="19F35D94" w:rsidR="00B85924" w:rsidRDefault="00B85924">
      <w:r>
        <w:t xml:space="preserve">NYC Learning Center Classes: </w:t>
      </w:r>
      <w:hyperlink r:id="rId8" w:history="1">
        <w:r w:rsidRPr="00921855">
          <w:rPr>
            <w:rStyle w:val="Hyperlink"/>
          </w:rPr>
          <w:t>https://www.iil.com/nyc-learning-center/</w:t>
        </w:r>
      </w:hyperlink>
      <w:r>
        <w:t xml:space="preserve"> </w:t>
      </w:r>
    </w:p>
    <w:p w14:paraId="6AA7660E" w14:textId="60AC1B1B" w:rsidR="00DB6430" w:rsidRDefault="00B85924">
      <w:r>
        <w:t xml:space="preserve">Full Schedule: </w:t>
      </w:r>
      <w:r w:rsidR="002F54B3" w:rsidRPr="002F54B3">
        <w:t>https://www.learning-center.iil.com/pages/pmp-prep-9502-live-delivery-schedule</w:t>
      </w:r>
    </w:p>
    <w:sectPr w:rsidR="00DB6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CD8"/>
    <w:multiLevelType w:val="hybridMultilevel"/>
    <w:tmpl w:val="FA24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28CC"/>
    <w:multiLevelType w:val="hybridMultilevel"/>
    <w:tmpl w:val="B67A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2A61"/>
    <w:multiLevelType w:val="hybridMultilevel"/>
    <w:tmpl w:val="30FC9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AC5"/>
    <w:multiLevelType w:val="hybridMultilevel"/>
    <w:tmpl w:val="9DA4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F6790"/>
    <w:multiLevelType w:val="hybridMultilevel"/>
    <w:tmpl w:val="8026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25D5E"/>
    <w:multiLevelType w:val="hybridMultilevel"/>
    <w:tmpl w:val="78D6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2014">
    <w:abstractNumId w:val="2"/>
  </w:num>
  <w:num w:numId="2" w16cid:durableId="215095383">
    <w:abstractNumId w:val="0"/>
  </w:num>
  <w:num w:numId="3" w16cid:durableId="2063866846">
    <w:abstractNumId w:val="4"/>
  </w:num>
  <w:num w:numId="4" w16cid:durableId="188644208">
    <w:abstractNumId w:val="3"/>
  </w:num>
  <w:num w:numId="5" w16cid:durableId="1758356301">
    <w:abstractNumId w:val="5"/>
  </w:num>
  <w:num w:numId="6" w16cid:durableId="2052413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6D"/>
    <w:rsid w:val="0000454B"/>
    <w:rsid w:val="000428A2"/>
    <w:rsid w:val="00045F0A"/>
    <w:rsid w:val="00076200"/>
    <w:rsid w:val="00077624"/>
    <w:rsid w:val="000A61BF"/>
    <w:rsid w:val="000E1631"/>
    <w:rsid w:val="000E2153"/>
    <w:rsid w:val="000E5F91"/>
    <w:rsid w:val="000F1039"/>
    <w:rsid w:val="000F6072"/>
    <w:rsid w:val="00107DFB"/>
    <w:rsid w:val="00112D2D"/>
    <w:rsid w:val="00127A99"/>
    <w:rsid w:val="00153B08"/>
    <w:rsid w:val="001A7796"/>
    <w:rsid w:val="001D4176"/>
    <w:rsid w:val="001E2092"/>
    <w:rsid w:val="00224188"/>
    <w:rsid w:val="0022674F"/>
    <w:rsid w:val="0025089B"/>
    <w:rsid w:val="002709E9"/>
    <w:rsid w:val="00293EB5"/>
    <w:rsid w:val="0029672A"/>
    <w:rsid w:val="002A5929"/>
    <w:rsid w:val="002D245E"/>
    <w:rsid w:val="002F54B3"/>
    <w:rsid w:val="00300776"/>
    <w:rsid w:val="003077F4"/>
    <w:rsid w:val="00340AEC"/>
    <w:rsid w:val="00381CC1"/>
    <w:rsid w:val="00391350"/>
    <w:rsid w:val="00396642"/>
    <w:rsid w:val="00436B51"/>
    <w:rsid w:val="004E3652"/>
    <w:rsid w:val="004E3ED0"/>
    <w:rsid w:val="004F4098"/>
    <w:rsid w:val="00514EF9"/>
    <w:rsid w:val="00516A3B"/>
    <w:rsid w:val="00566DF5"/>
    <w:rsid w:val="005B30AC"/>
    <w:rsid w:val="005C7A8C"/>
    <w:rsid w:val="005D1CBC"/>
    <w:rsid w:val="00650A19"/>
    <w:rsid w:val="00693616"/>
    <w:rsid w:val="006E3D99"/>
    <w:rsid w:val="006F1449"/>
    <w:rsid w:val="006F5464"/>
    <w:rsid w:val="00705149"/>
    <w:rsid w:val="00727AC1"/>
    <w:rsid w:val="00755B85"/>
    <w:rsid w:val="00783F4F"/>
    <w:rsid w:val="0079308C"/>
    <w:rsid w:val="007A01A0"/>
    <w:rsid w:val="007C3A1F"/>
    <w:rsid w:val="00864854"/>
    <w:rsid w:val="008C17B7"/>
    <w:rsid w:val="008C4AE2"/>
    <w:rsid w:val="008D21F1"/>
    <w:rsid w:val="008D51D2"/>
    <w:rsid w:val="008E1775"/>
    <w:rsid w:val="008E3BBF"/>
    <w:rsid w:val="008F5A83"/>
    <w:rsid w:val="008F7EA3"/>
    <w:rsid w:val="00900307"/>
    <w:rsid w:val="00907691"/>
    <w:rsid w:val="00916943"/>
    <w:rsid w:val="00947688"/>
    <w:rsid w:val="00953459"/>
    <w:rsid w:val="0096621F"/>
    <w:rsid w:val="00973D36"/>
    <w:rsid w:val="009776D2"/>
    <w:rsid w:val="00A10096"/>
    <w:rsid w:val="00A105EA"/>
    <w:rsid w:val="00A119F9"/>
    <w:rsid w:val="00A214BE"/>
    <w:rsid w:val="00A244FB"/>
    <w:rsid w:val="00A41643"/>
    <w:rsid w:val="00A52864"/>
    <w:rsid w:val="00A92444"/>
    <w:rsid w:val="00AE6726"/>
    <w:rsid w:val="00AF5079"/>
    <w:rsid w:val="00AF7F96"/>
    <w:rsid w:val="00B04414"/>
    <w:rsid w:val="00B0539E"/>
    <w:rsid w:val="00B76404"/>
    <w:rsid w:val="00B85924"/>
    <w:rsid w:val="00BA782A"/>
    <w:rsid w:val="00BE364E"/>
    <w:rsid w:val="00BF2866"/>
    <w:rsid w:val="00C04ECC"/>
    <w:rsid w:val="00C17D39"/>
    <w:rsid w:val="00C30001"/>
    <w:rsid w:val="00C47A25"/>
    <w:rsid w:val="00C5407A"/>
    <w:rsid w:val="00C8296D"/>
    <w:rsid w:val="00C91DB9"/>
    <w:rsid w:val="00C95FDF"/>
    <w:rsid w:val="00C979A0"/>
    <w:rsid w:val="00CA6426"/>
    <w:rsid w:val="00CC4939"/>
    <w:rsid w:val="00CF0272"/>
    <w:rsid w:val="00CF6B53"/>
    <w:rsid w:val="00D25229"/>
    <w:rsid w:val="00D61622"/>
    <w:rsid w:val="00D87DC5"/>
    <w:rsid w:val="00DA789C"/>
    <w:rsid w:val="00DB6430"/>
    <w:rsid w:val="00DF10B5"/>
    <w:rsid w:val="00DF2D50"/>
    <w:rsid w:val="00E03890"/>
    <w:rsid w:val="00E32557"/>
    <w:rsid w:val="00E55F89"/>
    <w:rsid w:val="00E61DA3"/>
    <w:rsid w:val="00E62152"/>
    <w:rsid w:val="00EC4A89"/>
    <w:rsid w:val="00EF1476"/>
    <w:rsid w:val="00F1726D"/>
    <w:rsid w:val="00FA3FF2"/>
    <w:rsid w:val="070E9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B52F"/>
  <w15:chartTrackingRefBased/>
  <w15:docId w15:val="{FF0A3055-FF53-4CA0-B452-BB865471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2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2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6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7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E21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859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l.com/nyc-learning-center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iil.com/iils-authorized-pmp-exam-prep-cours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8C3E965B141840A2714E71996F4D5A" ma:contentTypeVersion="4" ma:contentTypeDescription="Create a new document." ma:contentTypeScope="" ma:versionID="258c28676f04bd199431ead5a0bbfd5c">
  <xsd:schema xmlns:xsd="http://www.w3.org/2001/XMLSchema" xmlns:xs="http://www.w3.org/2001/XMLSchema" xmlns:p="http://schemas.microsoft.com/office/2006/metadata/properties" xmlns:ns2="c560f31a-a483-4710-a7ca-6e71731f8c6f" targetNamespace="http://schemas.microsoft.com/office/2006/metadata/properties" ma:root="true" ma:fieldsID="f022dfd70354bd32208d81d7418aa8c3" ns2:_="">
    <xsd:import namespace="c560f31a-a483-4710-a7ca-6e71731f8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0f31a-a483-4710-a7ca-6e71731f8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E1427-6A3C-4864-802D-3876F60E6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0f31a-a483-4710-a7ca-6e71731f8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45D31-20C8-47CD-B95F-F25A078AD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Jorgensen</dc:creator>
  <cp:keywords/>
  <dc:description/>
  <cp:lastModifiedBy>Lori Milhaven</cp:lastModifiedBy>
  <cp:revision>24</cp:revision>
  <dcterms:created xsi:type="dcterms:W3CDTF">2026-03-18T19:02:00Z</dcterms:created>
  <dcterms:modified xsi:type="dcterms:W3CDTF">2026-03-18T19:37:00Z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47a91bbb-887c-45f6-a225-63af34e40df2</vt:lpwstr>
  </property>
</Properties>
</file>